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Pr="009777C4" w:rsidRDefault="009777C4" w:rsidP="009777C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HPD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9777C4">
        <w:rPr>
          <w:rFonts w:ascii="Arial" w:hAnsi="Arial" w:cs="Arial"/>
          <w:b/>
          <w:sz w:val="20"/>
          <w:szCs w:val="20"/>
        </w:rPr>
        <w:t>Board resolution on</w:t>
      </w:r>
      <w:r>
        <w:rPr>
          <w:rFonts w:ascii="Arial" w:hAnsi="Arial" w:cs="Arial"/>
          <w:b/>
          <w:sz w:val="20"/>
          <w:szCs w:val="20"/>
        </w:rPr>
        <w:t xml:space="preserve"> record date for exercising the right of</w:t>
      </w:r>
      <w:r w:rsidRPr="009777C4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Pr="009777C4">
        <w:rPr>
          <w:rFonts w:ascii="Arial" w:hAnsi="Arial" w:cs="Arial"/>
          <w:b/>
          <w:sz w:val="20"/>
          <w:szCs w:val="20"/>
        </w:rPr>
        <w:t xml:space="preserve">the second 2019 </w:t>
      </w:r>
      <w:r>
        <w:rPr>
          <w:rFonts w:ascii="Arial" w:hAnsi="Arial" w:cs="Arial"/>
          <w:b/>
          <w:sz w:val="20"/>
          <w:szCs w:val="20"/>
        </w:rPr>
        <w:t xml:space="preserve">cash </w:t>
      </w:r>
      <w:r w:rsidRPr="009777C4">
        <w:rPr>
          <w:rFonts w:ascii="Arial" w:hAnsi="Arial" w:cs="Arial"/>
          <w:b/>
          <w:sz w:val="20"/>
          <w:szCs w:val="20"/>
        </w:rPr>
        <w:t>dividend payment</w:t>
      </w:r>
      <w:r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 w:rsidRPr="009777C4">
        <w:rPr>
          <w:rFonts w:ascii="Arial" w:hAnsi="Arial" w:cs="Arial"/>
          <w:b/>
          <w:sz w:val="20"/>
          <w:szCs w:val="20"/>
        </w:rPr>
        <w:t>Dak</w:t>
      </w:r>
      <w:proofErr w:type="spellEnd"/>
      <w:r w:rsidRPr="009777C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777C4">
        <w:rPr>
          <w:rFonts w:ascii="Arial" w:hAnsi="Arial" w:cs="Arial"/>
          <w:b/>
          <w:sz w:val="20"/>
          <w:szCs w:val="20"/>
        </w:rPr>
        <w:t>Doa</w:t>
      </w:r>
      <w:proofErr w:type="spellEnd"/>
      <w:r w:rsidRPr="009777C4">
        <w:rPr>
          <w:rFonts w:ascii="Arial" w:hAnsi="Arial" w:cs="Arial"/>
          <w:b/>
          <w:sz w:val="20"/>
          <w:szCs w:val="20"/>
        </w:rPr>
        <w:t xml:space="preserve"> Hydropower Joint Stock Company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94707">
        <w:rPr>
          <w:rFonts w:ascii="Arial" w:hAnsi="Arial" w:cs="Arial"/>
          <w:sz w:val="20"/>
          <w:szCs w:val="20"/>
        </w:rPr>
        <w:t>11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9777C4" w:rsidRPr="009777C4">
        <w:rPr>
          <w:rFonts w:ascii="Arial" w:hAnsi="Arial" w:cs="Arial"/>
          <w:sz w:val="20"/>
          <w:szCs w:val="20"/>
        </w:rPr>
        <w:t>Dak</w:t>
      </w:r>
      <w:proofErr w:type="spellEnd"/>
      <w:r w:rsidR="009777C4" w:rsidRPr="009777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77C4" w:rsidRPr="009777C4">
        <w:rPr>
          <w:rFonts w:ascii="Arial" w:hAnsi="Arial" w:cs="Arial"/>
          <w:sz w:val="20"/>
          <w:szCs w:val="20"/>
        </w:rPr>
        <w:t>Doa</w:t>
      </w:r>
      <w:proofErr w:type="spellEnd"/>
      <w:r w:rsidR="009777C4" w:rsidRPr="009777C4">
        <w:rPr>
          <w:rFonts w:ascii="Arial" w:hAnsi="Arial" w:cs="Arial"/>
          <w:sz w:val="20"/>
          <w:szCs w:val="20"/>
        </w:rPr>
        <w:t xml:space="preserve"> Hydropower Joint Stock Company</w:t>
      </w:r>
      <w:r w:rsidR="009777C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FE4CED">
        <w:rPr>
          <w:rFonts w:ascii="Arial" w:hAnsi="Arial" w:cs="Arial"/>
          <w:sz w:val="20"/>
          <w:szCs w:val="20"/>
        </w:rPr>
        <w:t xml:space="preserve">Board resolution </w:t>
      </w:r>
      <w:r w:rsidR="009777C4" w:rsidRPr="009777C4">
        <w:rPr>
          <w:rFonts w:ascii="Arial" w:hAnsi="Arial" w:cs="Arial"/>
          <w:sz w:val="20"/>
          <w:szCs w:val="20"/>
        </w:rPr>
        <w:t xml:space="preserve">on record date for exercising the right of the second 2019 cash dividend payment of </w:t>
      </w:r>
      <w:proofErr w:type="spellStart"/>
      <w:r w:rsidR="009777C4" w:rsidRPr="009777C4">
        <w:rPr>
          <w:rFonts w:ascii="Arial" w:hAnsi="Arial" w:cs="Arial"/>
          <w:sz w:val="20"/>
          <w:szCs w:val="20"/>
        </w:rPr>
        <w:t>Dak</w:t>
      </w:r>
      <w:proofErr w:type="spellEnd"/>
      <w:r w:rsidR="009777C4" w:rsidRPr="009777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77C4" w:rsidRPr="009777C4">
        <w:rPr>
          <w:rFonts w:ascii="Arial" w:hAnsi="Arial" w:cs="Arial"/>
          <w:sz w:val="20"/>
          <w:szCs w:val="20"/>
        </w:rPr>
        <w:t>Doa</w:t>
      </w:r>
      <w:proofErr w:type="spellEnd"/>
      <w:r w:rsidR="009777C4" w:rsidRPr="009777C4">
        <w:rPr>
          <w:rFonts w:ascii="Arial" w:hAnsi="Arial" w:cs="Arial"/>
          <w:sz w:val="20"/>
          <w:szCs w:val="20"/>
        </w:rPr>
        <w:t xml:space="preserve"> Hydropower Joint Stock Company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9777C4" w:rsidRDefault="009777C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77C4">
        <w:rPr>
          <w:rFonts w:ascii="Arial" w:hAnsi="Arial" w:cs="Arial"/>
          <w:sz w:val="20"/>
          <w:szCs w:val="20"/>
        </w:rPr>
        <w:t xml:space="preserve">Article 1. Approve the </w:t>
      </w:r>
      <w:r>
        <w:rPr>
          <w:rFonts w:ascii="Arial" w:hAnsi="Arial" w:cs="Arial"/>
          <w:sz w:val="20"/>
          <w:szCs w:val="20"/>
        </w:rPr>
        <w:t>record date for</w:t>
      </w:r>
      <w:r w:rsidRPr="009777C4">
        <w:rPr>
          <w:rFonts w:ascii="Arial" w:hAnsi="Arial" w:cs="Arial"/>
          <w:sz w:val="20"/>
          <w:szCs w:val="20"/>
        </w:rPr>
        <w:t xml:space="preserve"> exercising the right of the second 2019 cash dividend payment as follows: </w:t>
      </w:r>
    </w:p>
    <w:p w:rsidR="009777C4" w:rsidRDefault="009777C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77C4">
        <w:rPr>
          <w:rFonts w:ascii="Arial" w:hAnsi="Arial" w:cs="Arial"/>
          <w:sz w:val="20"/>
          <w:szCs w:val="20"/>
        </w:rPr>
        <w:t xml:space="preserve">1. Securities: </w:t>
      </w:r>
    </w:p>
    <w:p w:rsidR="009777C4" w:rsidRDefault="009777C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777C4">
        <w:rPr>
          <w:rFonts w:ascii="Arial" w:hAnsi="Arial" w:cs="Arial"/>
          <w:sz w:val="20"/>
          <w:szCs w:val="20"/>
        </w:rPr>
        <w:t>Stock name: Share</w:t>
      </w:r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Dak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Doa</w:t>
      </w:r>
      <w:proofErr w:type="spellEnd"/>
      <w:r>
        <w:rPr>
          <w:rFonts w:ascii="Arial" w:hAnsi="Arial" w:cs="Arial"/>
          <w:sz w:val="20"/>
          <w:szCs w:val="20"/>
        </w:rPr>
        <w:t xml:space="preserve"> Hydropower</w:t>
      </w:r>
      <w:r w:rsidRPr="009777C4">
        <w:rPr>
          <w:rFonts w:ascii="Arial" w:hAnsi="Arial" w:cs="Arial"/>
          <w:sz w:val="20"/>
          <w:szCs w:val="20"/>
        </w:rPr>
        <w:t xml:space="preserve"> Joint Stock Company </w:t>
      </w:r>
    </w:p>
    <w:p w:rsidR="009777C4" w:rsidRDefault="009777C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777C4">
        <w:rPr>
          <w:rFonts w:ascii="Arial" w:hAnsi="Arial" w:cs="Arial"/>
          <w:sz w:val="20"/>
          <w:szCs w:val="20"/>
        </w:rPr>
        <w:t xml:space="preserve">Stock code: HPD  </w:t>
      </w:r>
    </w:p>
    <w:p w:rsidR="009777C4" w:rsidRDefault="009777C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777C4">
        <w:rPr>
          <w:rFonts w:ascii="Arial" w:hAnsi="Arial" w:cs="Arial"/>
          <w:sz w:val="20"/>
          <w:szCs w:val="20"/>
        </w:rPr>
        <w:t xml:space="preserve">Type of stock: Common stock </w:t>
      </w:r>
    </w:p>
    <w:p w:rsidR="009777C4" w:rsidRDefault="009777C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Par value: VND 10,000</w:t>
      </w:r>
      <w:r w:rsidRPr="009777C4">
        <w:rPr>
          <w:rFonts w:ascii="Arial" w:hAnsi="Arial" w:cs="Arial"/>
          <w:sz w:val="20"/>
          <w:szCs w:val="20"/>
        </w:rPr>
        <w:t xml:space="preserve">/ share </w:t>
      </w:r>
    </w:p>
    <w:p w:rsidR="009777C4" w:rsidRDefault="009777C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77C4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Record date</w:t>
      </w:r>
      <w:r w:rsidRPr="009777C4">
        <w:rPr>
          <w:rFonts w:ascii="Arial" w:hAnsi="Arial" w:cs="Arial"/>
          <w:sz w:val="20"/>
          <w:szCs w:val="20"/>
        </w:rPr>
        <w:t xml:space="preserve"> of shareholder list and dividend payment content: </w:t>
      </w:r>
    </w:p>
    <w:p w:rsidR="009777C4" w:rsidRDefault="009777C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Record date: 25 Jun 2020</w:t>
      </w:r>
    </w:p>
    <w:p w:rsidR="009777C4" w:rsidRDefault="009777C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9777C4">
        <w:rPr>
          <w:rFonts w:ascii="Arial" w:hAnsi="Arial" w:cs="Arial"/>
          <w:sz w:val="20"/>
          <w:szCs w:val="20"/>
        </w:rPr>
        <w:t xml:space="preserve"> Executio</w:t>
      </w:r>
      <w:r>
        <w:rPr>
          <w:rFonts w:ascii="Arial" w:hAnsi="Arial" w:cs="Arial"/>
          <w:sz w:val="20"/>
          <w:szCs w:val="20"/>
        </w:rPr>
        <w:t>n ratio: 9%</w:t>
      </w:r>
      <w:r w:rsidRPr="009777C4">
        <w:rPr>
          <w:rFonts w:ascii="Arial" w:hAnsi="Arial" w:cs="Arial"/>
          <w:sz w:val="20"/>
          <w:szCs w:val="20"/>
        </w:rPr>
        <w:t xml:space="preserve">/ share (01 share received VND 900) </w:t>
      </w:r>
    </w:p>
    <w:p w:rsidR="009777C4" w:rsidRDefault="009777C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777C4">
        <w:rPr>
          <w:rFonts w:ascii="Arial" w:hAnsi="Arial" w:cs="Arial"/>
          <w:sz w:val="20"/>
          <w:szCs w:val="20"/>
        </w:rPr>
        <w:t xml:space="preserve">Payment method: In cash </w:t>
      </w:r>
    </w:p>
    <w:p w:rsidR="009777C4" w:rsidRDefault="009777C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777C4">
        <w:rPr>
          <w:rFonts w:ascii="Arial" w:hAnsi="Arial" w:cs="Arial"/>
          <w:sz w:val="20"/>
          <w:szCs w:val="20"/>
        </w:rPr>
        <w:t xml:space="preserve">Payment date: </w:t>
      </w:r>
      <w:r>
        <w:rPr>
          <w:rFonts w:ascii="Arial" w:hAnsi="Arial" w:cs="Arial"/>
          <w:sz w:val="20"/>
          <w:szCs w:val="20"/>
        </w:rPr>
        <w:t>15 Oct 2020</w:t>
      </w:r>
    </w:p>
    <w:p w:rsidR="009777C4" w:rsidRDefault="009777C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Location for dividend payment </w:t>
      </w:r>
      <w:r w:rsidRPr="009777C4">
        <w:rPr>
          <w:rFonts w:ascii="Arial" w:hAnsi="Arial" w:cs="Arial"/>
          <w:sz w:val="20"/>
          <w:szCs w:val="20"/>
        </w:rPr>
        <w:t xml:space="preserve">and procedures for receiving dividend:  </w:t>
      </w:r>
    </w:p>
    <w:p w:rsidR="009777C4" w:rsidRDefault="009777C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77C4">
        <w:rPr>
          <w:rFonts w:ascii="Arial" w:hAnsi="Arial" w:cs="Arial"/>
          <w:sz w:val="20"/>
          <w:szCs w:val="20"/>
        </w:rPr>
        <w:t>+ For deposited securities: t</w:t>
      </w:r>
      <w:r>
        <w:rPr>
          <w:rFonts w:ascii="Arial" w:hAnsi="Arial" w:cs="Arial"/>
          <w:sz w:val="20"/>
          <w:szCs w:val="20"/>
        </w:rPr>
        <w:t>he owner shall receive dividend</w:t>
      </w:r>
      <w:r w:rsidRPr="009777C4">
        <w:rPr>
          <w:rFonts w:ascii="Arial" w:hAnsi="Arial" w:cs="Arial"/>
          <w:sz w:val="20"/>
          <w:szCs w:val="20"/>
        </w:rPr>
        <w:t xml:space="preserve"> at the depository me</w:t>
      </w:r>
      <w:r>
        <w:rPr>
          <w:rFonts w:ascii="Arial" w:hAnsi="Arial" w:cs="Arial"/>
          <w:sz w:val="20"/>
          <w:szCs w:val="20"/>
        </w:rPr>
        <w:t>mber</w:t>
      </w:r>
      <w:r w:rsidRPr="009777C4">
        <w:rPr>
          <w:rFonts w:ascii="Arial" w:hAnsi="Arial" w:cs="Arial"/>
          <w:sz w:val="20"/>
          <w:szCs w:val="20"/>
        </w:rPr>
        <w:t xml:space="preserve"> where </w:t>
      </w:r>
      <w:r>
        <w:rPr>
          <w:rFonts w:ascii="Arial" w:hAnsi="Arial" w:cs="Arial"/>
          <w:sz w:val="20"/>
          <w:szCs w:val="20"/>
        </w:rPr>
        <w:t>the custody account is opened</w:t>
      </w:r>
    </w:p>
    <w:p w:rsidR="009777C4" w:rsidRDefault="009777C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77C4">
        <w:rPr>
          <w:rFonts w:ascii="Arial" w:hAnsi="Arial" w:cs="Arial"/>
          <w:sz w:val="20"/>
          <w:szCs w:val="20"/>
        </w:rPr>
        <w:t>+ For non-deposited securities: The</w:t>
      </w:r>
      <w:r>
        <w:rPr>
          <w:rFonts w:ascii="Arial" w:hAnsi="Arial" w:cs="Arial"/>
          <w:sz w:val="20"/>
          <w:szCs w:val="20"/>
        </w:rPr>
        <w:t xml:space="preserve"> owner (Presentation of ID card</w:t>
      </w:r>
      <w:r w:rsidRPr="009777C4">
        <w:rPr>
          <w:rFonts w:ascii="Arial" w:hAnsi="Arial" w:cs="Arial"/>
          <w:sz w:val="20"/>
          <w:szCs w:val="20"/>
        </w:rPr>
        <w:t xml:space="preserve">/ Passport; share ownership certificate) shall </w:t>
      </w:r>
      <w:r>
        <w:rPr>
          <w:rFonts w:ascii="Arial" w:hAnsi="Arial" w:cs="Arial"/>
          <w:sz w:val="20"/>
          <w:szCs w:val="20"/>
        </w:rPr>
        <w:t>receive dividend at the Headquarter</w:t>
      </w:r>
      <w:r w:rsidRPr="009777C4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9777C4">
        <w:rPr>
          <w:rFonts w:ascii="Arial" w:hAnsi="Arial" w:cs="Arial"/>
          <w:sz w:val="20"/>
          <w:szCs w:val="20"/>
        </w:rPr>
        <w:t>Dak</w:t>
      </w:r>
      <w:proofErr w:type="spellEnd"/>
      <w:r w:rsidRPr="00977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7C4">
        <w:rPr>
          <w:rFonts w:ascii="Arial" w:hAnsi="Arial" w:cs="Arial"/>
          <w:sz w:val="20"/>
          <w:szCs w:val="20"/>
        </w:rPr>
        <w:t>Doa</w:t>
      </w:r>
      <w:proofErr w:type="spellEnd"/>
      <w:r w:rsidRPr="009777C4">
        <w:rPr>
          <w:rFonts w:ascii="Arial" w:hAnsi="Arial" w:cs="Arial"/>
          <w:sz w:val="20"/>
          <w:szCs w:val="20"/>
        </w:rPr>
        <w:t xml:space="preserve"> Hydropower Joint Stock Company </w:t>
      </w:r>
      <w:r>
        <w:rPr>
          <w:rFonts w:ascii="Arial" w:hAnsi="Arial" w:cs="Arial"/>
          <w:sz w:val="20"/>
          <w:szCs w:val="20"/>
        </w:rPr>
        <w:t xml:space="preserve">(Address: </w:t>
      </w:r>
      <w:r w:rsidRPr="009777C4">
        <w:rPr>
          <w:rFonts w:ascii="Arial" w:hAnsi="Arial" w:cs="Arial"/>
          <w:sz w:val="20"/>
          <w:szCs w:val="20"/>
        </w:rPr>
        <w:t xml:space="preserve">138 Ton </w:t>
      </w:r>
      <w:proofErr w:type="spellStart"/>
      <w:r w:rsidRPr="009777C4">
        <w:rPr>
          <w:rFonts w:ascii="Arial" w:hAnsi="Arial" w:cs="Arial"/>
          <w:sz w:val="20"/>
          <w:szCs w:val="20"/>
        </w:rPr>
        <w:t>Duc</w:t>
      </w:r>
      <w:proofErr w:type="spellEnd"/>
      <w:r w:rsidRPr="009777C4">
        <w:rPr>
          <w:rFonts w:ascii="Arial" w:hAnsi="Arial" w:cs="Arial"/>
          <w:sz w:val="20"/>
          <w:szCs w:val="20"/>
        </w:rPr>
        <w:t xml:space="preserve"> Thang, Yen The Ward, </w:t>
      </w:r>
      <w:proofErr w:type="spellStart"/>
      <w:r w:rsidRPr="009777C4">
        <w:rPr>
          <w:rFonts w:ascii="Arial" w:hAnsi="Arial" w:cs="Arial"/>
          <w:sz w:val="20"/>
          <w:szCs w:val="20"/>
        </w:rPr>
        <w:t>Pleiku</w:t>
      </w:r>
      <w:proofErr w:type="spellEnd"/>
      <w:r w:rsidRPr="009777C4">
        <w:rPr>
          <w:rFonts w:ascii="Arial" w:hAnsi="Arial" w:cs="Arial"/>
          <w:sz w:val="20"/>
          <w:szCs w:val="20"/>
        </w:rPr>
        <w:t xml:space="preserve"> city, </w:t>
      </w:r>
      <w:proofErr w:type="spellStart"/>
      <w:r w:rsidRPr="009777C4">
        <w:rPr>
          <w:rFonts w:ascii="Arial" w:hAnsi="Arial" w:cs="Arial"/>
          <w:sz w:val="20"/>
          <w:szCs w:val="20"/>
        </w:rPr>
        <w:t>Gia</w:t>
      </w:r>
      <w:proofErr w:type="spellEnd"/>
      <w:r w:rsidRPr="009777C4">
        <w:rPr>
          <w:rFonts w:ascii="Arial" w:hAnsi="Arial" w:cs="Arial"/>
          <w:sz w:val="20"/>
          <w:szCs w:val="20"/>
        </w:rPr>
        <w:t xml:space="preserve"> Lai province</w:t>
      </w:r>
      <w:r>
        <w:rPr>
          <w:rFonts w:ascii="Arial" w:hAnsi="Arial" w:cs="Arial"/>
          <w:sz w:val="20"/>
          <w:szCs w:val="20"/>
        </w:rPr>
        <w:t>) on working days from 15 Oct 2020</w:t>
      </w:r>
    </w:p>
    <w:p w:rsidR="009777C4" w:rsidRDefault="009777C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77C4">
        <w:rPr>
          <w:rFonts w:ascii="Arial" w:hAnsi="Arial" w:cs="Arial"/>
          <w:sz w:val="20"/>
          <w:szCs w:val="20"/>
        </w:rPr>
        <w:t>Article 2. The Board of Directors assig</w:t>
      </w:r>
      <w:r>
        <w:rPr>
          <w:rFonts w:ascii="Arial" w:hAnsi="Arial" w:cs="Arial"/>
          <w:sz w:val="20"/>
          <w:szCs w:val="20"/>
        </w:rPr>
        <w:t>ns the General Director of the C</w:t>
      </w:r>
      <w:r w:rsidRPr="009777C4">
        <w:rPr>
          <w:rFonts w:ascii="Arial" w:hAnsi="Arial" w:cs="Arial"/>
          <w:sz w:val="20"/>
          <w:szCs w:val="20"/>
        </w:rPr>
        <w:t xml:space="preserve">ompany to organize the implementation of the contents in Article 1 in accordance with </w:t>
      </w:r>
      <w:r>
        <w:rPr>
          <w:rFonts w:ascii="Arial" w:hAnsi="Arial" w:cs="Arial"/>
          <w:sz w:val="20"/>
          <w:szCs w:val="20"/>
        </w:rPr>
        <w:t>the current law on securities; s</w:t>
      </w:r>
      <w:r w:rsidRPr="009777C4">
        <w:rPr>
          <w:rFonts w:ascii="Arial" w:hAnsi="Arial" w:cs="Arial"/>
          <w:sz w:val="20"/>
          <w:szCs w:val="20"/>
        </w:rPr>
        <w:t>tock m</w:t>
      </w:r>
      <w:r>
        <w:rPr>
          <w:rFonts w:ascii="Arial" w:hAnsi="Arial" w:cs="Arial"/>
          <w:sz w:val="20"/>
          <w:szCs w:val="20"/>
        </w:rPr>
        <w:t>arket and Company regulations</w:t>
      </w:r>
    </w:p>
    <w:p w:rsidR="009777C4" w:rsidRDefault="009777C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77C4">
        <w:rPr>
          <w:rFonts w:ascii="Arial" w:hAnsi="Arial" w:cs="Arial"/>
          <w:sz w:val="20"/>
          <w:szCs w:val="20"/>
        </w:rPr>
        <w:t xml:space="preserve">Article 3. This Decision takes </w:t>
      </w:r>
      <w:r>
        <w:rPr>
          <w:rFonts w:ascii="Arial" w:hAnsi="Arial" w:cs="Arial"/>
          <w:sz w:val="20"/>
          <w:szCs w:val="20"/>
        </w:rPr>
        <w:t>effect from the date of signing</w:t>
      </w:r>
    </w:p>
    <w:p w:rsidR="009777C4" w:rsidRDefault="009777C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77C4">
        <w:rPr>
          <w:rFonts w:ascii="Arial" w:hAnsi="Arial" w:cs="Arial"/>
          <w:sz w:val="20"/>
          <w:szCs w:val="20"/>
        </w:rPr>
        <w:lastRenderedPageBreak/>
        <w:t xml:space="preserve">Article 4. </w:t>
      </w:r>
      <w:r w:rsidR="00187CB1">
        <w:rPr>
          <w:rFonts w:ascii="Arial" w:hAnsi="Arial" w:cs="Arial"/>
          <w:sz w:val="20"/>
          <w:szCs w:val="20"/>
        </w:rPr>
        <w:t>General Directors, Chief Accountant, Heads</w:t>
      </w:r>
      <w:r w:rsidRPr="009777C4">
        <w:rPr>
          <w:rFonts w:ascii="Arial" w:hAnsi="Arial" w:cs="Arial"/>
          <w:sz w:val="20"/>
          <w:szCs w:val="20"/>
        </w:rPr>
        <w:t xml:space="preserve"> of professional departments </w:t>
      </w:r>
      <w:r w:rsidR="00187CB1">
        <w:rPr>
          <w:rFonts w:ascii="Arial" w:hAnsi="Arial" w:cs="Arial"/>
          <w:sz w:val="20"/>
          <w:szCs w:val="20"/>
        </w:rPr>
        <w:t>are responsible for ca</w:t>
      </w:r>
      <w:r w:rsidR="00B06662">
        <w:rPr>
          <w:rFonts w:ascii="Arial" w:hAnsi="Arial" w:cs="Arial"/>
          <w:sz w:val="20"/>
          <w:szCs w:val="20"/>
        </w:rPr>
        <w:t>rrying out the Board resolution.</w:t>
      </w:r>
    </w:p>
    <w:sectPr w:rsidR="009777C4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3530"/>
    <w:rsid w:val="00022849"/>
    <w:rsid w:val="000230C2"/>
    <w:rsid w:val="00025C89"/>
    <w:rsid w:val="000266C2"/>
    <w:rsid w:val="000365C1"/>
    <w:rsid w:val="00041D21"/>
    <w:rsid w:val="00050E3D"/>
    <w:rsid w:val="000603A9"/>
    <w:rsid w:val="00066EE1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2983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00818"/>
    <w:rsid w:val="00103B11"/>
    <w:rsid w:val="00105EC0"/>
    <w:rsid w:val="001110AA"/>
    <w:rsid w:val="00114F74"/>
    <w:rsid w:val="00123CB6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2DB1"/>
    <w:rsid w:val="0016411D"/>
    <w:rsid w:val="00167E2F"/>
    <w:rsid w:val="001732CF"/>
    <w:rsid w:val="00183E6D"/>
    <w:rsid w:val="00184511"/>
    <w:rsid w:val="00185E8C"/>
    <w:rsid w:val="00187CB1"/>
    <w:rsid w:val="00191F14"/>
    <w:rsid w:val="001937B4"/>
    <w:rsid w:val="00194B6D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403F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D61ED"/>
    <w:rsid w:val="002E10C4"/>
    <w:rsid w:val="002E43D7"/>
    <w:rsid w:val="002E76E5"/>
    <w:rsid w:val="002E7FD0"/>
    <w:rsid w:val="002F68A9"/>
    <w:rsid w:val="00303167"/>
    <w:rsid w:val="00304722"/>
    <w:rsid w:val="0030503E"/>
    <w:rsid w:val="0031274D"/>
    <w:rsid w:val="00316F05"/>
    <w:rsid w:val="00320096"/>
    <w:rsid w:val="00320E98"/>
    <w:rsid w:val="0032185B"/>
    <w:rsid w:val="00323657"/>
    <w:rsid w:val="00327CF7"/>
    <w:rsid w:val="0033616A"/>
    <w:rsid w:val="0033774A"/>
    <w:rsid w:val="00341204"/>
    <w:rsid w:val="00353428"/>
    <w:rsid w:val="00354158"/>
    <w:rsid w:val="00355050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2838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86748"/>
    <w:rsid w:val="00490B2B"/>
    <w:rsid w:val="00494DFC"/>
    <w:rsid w:val="00496733"/>
    <w:rsid w:val="004A47B0"/>
    <w:rsid w:val="004A5289"/>
    <w:rsid w:val="004A554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861DB"/>
    <w:rsid w:val="005906FC"/>
    <w:rsid w:val="00590F17"/>
    <w:rsid w:val="005961E3"/>
    <w:rsid w:val="005970B6"/>
    <w:rsid w:val="005A0BA8"/>
    <w:rsid w:val="005B1FDE"/>
    <w:rsid w:val="005B40E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411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F1C6C"/>
    <w:rsid w:val="00904A89"/>
    <w:rsid w:val="00911890"/>
    <w:rsid w:val="00912FBD"/>
    <w:rsid w:val="009232CB"/>
    <w:rsid w:val="00923467"/>
    <w:rsid w:val="009235C2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777C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E1744"/>
    <w:rsid w:val="009E4AC5"/>
    <w:rsid w:val="009F2709"/>
    <w:rsid w:val="009F4DC4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662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A41E5"/>
    <w:rsid w:val="00BB1331"/>
    <w:rsid w:val="00BB149F"/>
    <w:rsid w:val="00BB19BD"/>
    <w:rsid w:val="00BB2980"/>
    <w:rsid w:val="00BC28EC"/>
    <w:rsid w:val="00BC3120"/>
    <w:rsid w:val="00BD39A2"/>
    <w:rsid w:val="00BD3CCA"/>
    <w:rsid w:val="00BD53C0"/>
    <w:rsid w:val="00BD6969"/>
    <w:rsid w:val="00BF0485"/>
    <w:rsid w:val="00BF3143"/>
    <w:rsid w:val="00C02348"/>
    <w:rsid w:val="00C06743"/>
    <w:rsid w:val="00C220E2"/>
    <w:rsid w:val="00C2280B"/>
    <w:rsid w:val="00C22B12"/>
    <w:rsid w:val="00C26F1A"/>
    <w:rsid w:val="00C32F3A"/>
    <w:rsid w:val="00C33F82"/>
    <w:rsid w:val="00C36031"/>
    <w:rsid w:val="00C40291"/>
    <w:rsid w:val="00C57CB9"/>
    <w:rsid w:val="00C61E40"/>
    <w:rsid w:val="00C61EAF"/>
    <w:rsid w:val="00C85D78"/>
    <w:rsid w:val="00C940B5"/>
    <w:rsid w:val="00C94707"/>
    <w:rsid w:val="00C97B83"/>
    <w:rsid w:val="00CA1BB3"/>
    <w:rsid w:val="00CB5C91"/>
    <w:rsid w:val="00CC13C8"/>
    <w:rsid w:val="00CC39D3"/>
    <w:rsid w:val="00CD1C0C"/>
    <w:rsid w:val="00CD22F3"/>
    <w:rsid w:val="00CD696B"/>
    <w:rsid w:val="00CE3EC6"/>
    <w:rsid w:val="00CE40C1"/>
    <w:rsid w:val="00CF1764"/>
    <w:rsid w:val="00CF7CE6"/>
    <w:rsid w:val="00D02E12"/>
    <w:rsid w:val="00D07AEF"/>
    <w:rsid w:val="00D10888"/>
    <w:rsid w:val="00D306EC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57EF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2EFF"/>
    <w:rsid w:val="00D9503E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87303"/>
    <w:rsid w:val="00E96289"/>
    <w:rsid w:val="00E96D65"/>
    <w:rsid w:val="00EA2CDA"/>
    <w:rsid w:val="00EA4C28"/>
    <w:rsid w:val="00EA5F3A"/>
    <w:rsid w:val="00EA611A"/>
    <w:rsid w:val="00EA6EE7"/>
    <w:rsid w:val="00EC37DE"/>
    <w:rsid w:val="00ED3B40"/>
    <w:rsid w:val="00ED6D41"/>
    <w:rsid w:val="00ED7216"/>
    <w:rsid w:val="00EF091F"/>
    <w:rsid w:val="00EF47D6"/>
    <w:rsid w:val="00F00D19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4CED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29047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333</cp:revision>
  <dcterms:created xsi:type="dcterms:W3CDTF">2019-10-16T10:03:00Z</dcterms:created>
  <dcterms:modified xsi:type="dcterms:W3CDTF">2020-06-17T06:42:00Z</dcterms:modified>
</cp:coreProperties>
</file>